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5" w:rsidRPr="00F648CD" w:rsidRDefault="00364ED5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364ED5" w:rsidRPr="009C4726" w:rsidRDefault="00364ED5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r w:rsidR="0083201D">
        <w:rPr>
          <w:b/>
        </w:rPr>
        <w:t>Территориальный орган Федеральной службы государственной статистики по Саратовской области</w:t>
      </w:r>
    </w:p>
    <w:p w:rsidR="00364ED5" w:rsidRPr="009C4726" w:rsidRDefault="00364ED5" w:rsidP="009C4726">
      <w:pPr>
        <w:ind w:firstLine="0"/>
        <w:jc w:val="center"/>
        <w:rPr>
          <w:b/>
        </w:rPr>
      </w:pPr>
      <w:r>
        <w:rPr>
          <w:b/>
        </w:rPr>
        <w:t>в  20</w:t>
      </w:r>
      <w:r w:rsidR="00D3480D">
        <w:rPr>
          <w:b/>
        </w:rPr>
        <w:t xml:space="preserve">14 </w:t>
      </w:r>
      <w:r>
        <w:rPr>
          <w:b/>
        </w:rPr>
        <w:t>году</w:t>
      </w:r>
    </w:p>
    <w:p w:rsidR="00364ED5" w:rsidRDefault="00364ED5" w:rsidP="009C4726">
      <w:pPr>
        <w:ind w:firstLine="0"/>
        <w:jc w:val="center"/>
      </w:pPr>
    </w:p>
    <w:p w:rsidR="00364ED5" w:rsidRDefault="00364ED5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D3480D">
        <w:t>775</w:t>
      </w:r>
      <w:r>
        <w:t>.</w:t>
      </w:r>
    </w:p>
    <w:p w:rsidR="00364ED5" w:rsidRDefault="00364ED5" w:rsidP="00086B22">
      <w:r>
        <w:t>1.1. По кварталам:</w:t>
      </w:r>
    </w:p>
    <w:p w:rsidR="00364ED5" w:rsidRDefault="00364ED5" w:rsidP="00086B22">
      <w:r>
        <w:rPr>
          <w:lang w:val="en-US"/>
        </w:rPr>
        <w:t>I</w:t>
      </w:r>
      <w:r>
        <w:t xml:space="preserve"> квартал года - </w:t>
      </w:r>
      <w:r w:rsidR="00D3480D">
        <w:t>174;</w:t>
      </w:r>
    </w:p>
    <w:p w:rsidR="00364ED5" w:rsidRDefault="00364ED5" w:rsidP="00086B22">
      <w:r>
        <w:rPr>
          <w:lang w:val="en-US"/>
        </w:rPr>
        <w:t>II</w:t>
      </w:r>
      <w:r>
        <w:t xml:space="preserve"> квартал года - </w:t>
      </w:r>
      <w:r w:rsidR="00D3480D">
        <w:t>185</w:t>
      </w:r>
      <w:r>
        <w:t>;</w:t>
      </w:r>
    </w:p>
    <w:p w:rsidR="00364ED5" w:rsidRDefault="00364ED5" w:rsidP="00086B22">
      <w:r>
        <w:rPr>
          <w:lang w:val="en-US"/>
        </w:rPr>
        <w:t>III</w:t>
      </w:r>
      <w:r>
        <w:t xml:space="preserve"> квартал года - </w:t>
      </w:r>
      <w:r w:rsidR="00D3480D">
        <w:t>233</w:t>
      </w:r>
      <w:r>
        <w:t>;</w:t>
      </w:r>
    </w:p>
    <w:p w:rsidR="00364ED5" w:rsidRDefault="00364ED5" w:rsidP="00086B22">
      <w:r>
        <w:rPr>
          <w:lang w:val="en-US"/>
        </w:rPr>
        <w:t>IV</w:t>
      </w:r>
      <w:r>
        <w:t xml:space="preserve"> квартал года - </w:t>
      </w:r>
      <w:r w:rsidR="00D3480D">
        <w:t>183</w:t>
      </w:r>
      <w:r>
        <w:t>;</w:t>
      </w:r>
    </w:p>
    <w:p w:rsidR="00364ED5" w:rsidRDefault="00364ED5" w:rsidP="00086B22">
      <w:r>
        <w:t xml:space="preserve">Из них обращения, по которым выявлены факты коррупции - </w:t>
      </w:r>
      <w:r w:rsidR="00D3480D">
        <w:t>нет</w:t>
      </w:r>
      <w:r>
        <w:t xml:space="preserve">, </w:t>
      </w:r>
    </w:p>
    <w:p w:rsidR="00364ED5" w:rsidRDefault="00364ED5" w:rsidP="00086B22">
      <w:r>
        <w:t xml:space="preserve">в т.ч. в </w:t>
      </w:r>
      <w:r>
        <w:rPr>
          <w:lang w:val="en-US"/>
        </w:rPr>
        <w:t>IV</w:t>
      </w:r>
      <w:r w:rsidRPr="005601FB">
        <w:t xml:space="preserve"> </w:t>
      </w:r>
      <w:r>
        <w:t>квартал</w:t>
      </w:r>
      <w:proofErr w:type="gramStart"/>
      <w:r>
        <w:t>е</w:t>
      </w:r>
      <w:r w:rsidR="00D3480D">
        <w:t>-</w:t>
      </w:r>
      <w:proofErr w:type="gramEnd"/>
      <w:r w:rsidR="00D3480D">
        <w:t xml:space="preserve"> нет</w:t>
      </w:r>
      <w:r>
        <w:t>;</w:t>
      </w:r>
    </w:p>
    <w:p w:rsidR="00364ED5" w:rsidRDefault="00364ED5" w:rsidP="00086B22"/>
    <w:p w:rsidR="00364ED5" w:rsidRDefault="00364ED5" w:rsidP="009C4726">
      <w:r>
        <w:t>1.2. По типу обращения:</w:t>
      </w:r>
    </w:p>
    <w:p w:rsidR="00364ED5" w:rsidRPr="005601FB" w:rsidRDefault="00364ED5" w:rsidP="009C4726">
      <w:r>
        <w:t xml:space="preserve">заявления - </w:t>
      </w:r>
      <w:r w:rsidR="00D3480D">
        <w:t>204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D3480D">
        <w:t>- 48</w:t>
      </w:r>
      <w:r>
        <w:t>;</w:t>
      </w:r>
    </w:p>
    <w:p w:rsidR="00364ED5" w:rsidRDefault="00364ED5" w:rsidP="009C4726">
      <w:proofErr w:type="gramStart"/>
      <w:r>
        <w:t xml:space="preserve">предложения - ___, в т.ч. в </w:t>
      </w:r>
      <w:r>
        <w:rPr>
          <w:lang w:val="en-US"/>
        </w:rPr>
        <w:t>IV</w:t>
      </w:r>
      <w:r w:rsidRPr="005601FB">
        <w:t xml:space="preserve"> </w:t>
      </w:r>
      <w:r>
        <w:t xml:space="preserve">квартале___; </w:t>
      </w:r>
      <w:proofErr w:type="gramEnd"/>
    </w:p>
    <w:p w:rsidR="00364ED5" w:rsidRDefault="00364ED5" w:rsidP="009C4726">
      <w:r>
        <w:t xml:space="preserve">жалобы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9C4726">
      <w:r>
        <w:t xml:space="preserve">запросы информации - </w:t>
      </w:r>
      <w:r w:rsidR="00D3480D">
        <w:t>571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D3480D">
        <w:t>- 135</w:t>
      </w:r>
      <w:r>
        <w:t>;</w:t>
      </w:r>
    </w:p>
    <w:p w:rsidR="00364ED5" w:rsidRDefault="00364ED5" w:rsidP="005601FB">
      <w:pPr>
        <w:ind w:firstLine="0"/>
      </w:pPr>
    </w:p>
    <w:p w:rsidR="00364ED5" w:rsidRDefault="00364ED5" w:rsidP="009C4726">
      <w:r>
        <w:t>1.3. Из них поступивших:</w:t>
      </w:r>
    </w:p>
    <w:p w:rsidR="00364ED5" w:rsidRDefault="00364ED5" w:rsidP="009C4726">
      <w:r>
        <w:t xml:space="preserve">повторно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9C4726">
      <w:r>
        <w:t xml:space="preserve">многократно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9C4726"/>
    <w:p w:rsidR="00364ED5" w:rsidRDefault="00364ED5" w:rsidP="009C4726">
      <w:r>
        <w:t>2. Каналы поступления обращений:</w:t>
      </w:r>
    </w:p>
    <w:p w:rsidR="00364ED5" w:rsidRDefault="00364ED5" w:rsidP="009C4726">
      <w:r>
        <w:t>2.1. По источнику поступления:</w:t>
      </w:r>
    </w:p>
    <w:p w:rsidR="00364ED5" w:rsidRDefault="00364ED5" w:rsidP="009C4726">
      <w:r>
        <w:t xml:space="preserve">из аппарата Полномочного представителя Президента в федеральном </w:t>
      </w:r>
      <w:r>
        <w:br/>
        <w:t xml:space="preserve">округе - ___, в т.ч. в </w:t>
      </w:r>
      <w:r>
        <w:rPr>
          <w:lang w:val="en-US"/>
        </w:rPr>
        <w:t>IV</w:t>
      </w:r>
      <w:r w:rsidRPr="005601FB">
        <w:t xml:space="preserve"> </w:t>
      </w:r>
      <w:r>
        <w:t xml:space="preserve">квартале___; </w:t>
      </w:r>
    </w:p>
    <w:p w:rsidR="00364ED5" w:rsidRDefault="00364ED5" w:rsidP="009C4726">
      <w:r>
        <w:t xml:space="preserve">от Главы субъекта Российской Федерации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E84F8E">
      <w:r>
        <w:t xml:space="preserve">из Правительства субъекта Российской Федерации - ___, в т.ч. в </w:t>
      </w:r>
      <w:r>
        <w:rPr>
          <w:lang w:val="en-US"/>
        </w:rPr>
        <w:t>IV</w:t>
      </w:r>
      <w:r w:rsidRPr="005601FB">
        <w:t xml:space="preserve"> </w:t>
      </w:r>
      <w:r>
        <w:t xml:space="preserve">квартале___; </w:t>
      </w:r>
    </w:p>
    <w:p w:rsidR="00364ED5" w:rsidRDefault="00364ED5" w:rsidP="009C4726">
      <w:r>
        <w:t>2.2. По типу доставки:</w:t>
      </w:r>
    </w:p>
    <w:p w:rsidR="00364ED5" w:rsidRDefault="00364ED5" w:rsidP="009C4726">
      <w:r>
        <w:t xml:space="preserve">Почтой России - </w:t>
      </w:r>
      <w:r w:rsidR="00D3480D">
        <w:t>133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D3480D">
        <w:t xml:space="preserve"> - 34</w:t>
      </w:r>
      <w:r>
        <w:t>;</w:t>
      </w:r>
    </w:p>
    <w:p w:rsidR="00364ED5" w:rsidRDefault="00364ED5" w:rsidP="009C4726">
      <w:r>
        <w:t xml:space="preserve">по сети Интернет (электронной почтой) - </w:t>
      </w:r>
      <w:r w:rsidR="00D3480D">
        <w:t>49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D3480D">
        <w:t xml:space="preserve"> - 13</w:t>
      </w:r>
      <w:r>
        <w:t>;</w:t>
      </w:r>
    </w:p>
    <w:p w:rsidR="00364ED5" w:rsidRDefault="00364ED5" w:rsidP="009C4726">
      <w:r w:rsidRPr="004A763B">
        <w:t>личный прием</w:t>
      </w:r>
      <w:r w:rsidRPr="004A763B">
        <w:rPr>
          <w:rStyle w:val="a7"/>
        </w:rPr>
        <w:footnoteReference w:id="2"/>
      </w:r>
      <w:r w:rsidRPr="004A763B">
        <w:t xml:space="preserve"> - ___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</w:t>
      </w:r>
      <w:r w:rsidR="00D3480D">
        <w:t>593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D3480D">
        <w:t xml:space="preserve"> - </w:t>
      </w:r>
      <w:r w:rsidR="00303587">
        <w:t>136</w:t>
      </w:r>
      <w:r>
        <w:t>;</w:t>
      </w:r>
    </w:p>
    <w:p w:rsidR="00364ED5" w:rsidRDefault="00364ED5" w:rsidP="009C4726"/>
    <w:p w:rsidR="00364ED5" w:rsidRDefault="00364ED5" w:rsidP="009C4726">
      <w:r>
        <w:t>3. Количество поступивших обращений по территориальному признаку:</w:t>
      </w:r>
    </w:p>
    <w:p w:rsidR="00364ED5" w:rsidRDefault="00303587" w:rsidP="002E18CA">
      <w:r>
        <w:t>Саратовская область</w:t>
      </w:r>
      <w:r w:rsidR="00364ED5">
        <w:t xml:space="preserve"> - </w:t>
      </w:r>
      <w:r>
        <w:t>768</w:t>
      </w:r>
      <w:r w:rsidR="00364ED5">
        <w:t>.</w:t>
      </w:r>
    </w:p>
    <w:p w:rsidR="00303587" w:rsidRDefault="00303587" w:rsidP="002E18CA">
      <w:r>
        <w:lastRenderedPageBreak/>
        <w:t>Москва</w:t>
      </w:r>
      <w:r>
        <w:tab/>
      </w:r>
      <w:r>
        <w:tab/>
        <w:t xml:space="preserve">      - 1</w:t>
      </w:r>
    </w:p>
    <w:p w:rsidR="00303587" w:rsidRDefault="00303587" w:rsidP="002E18CA">
      <w:r>
        <w:t>Казань</w:t>
      </w:r>
      <w:r>
        <w:tab/>
      </w:r>
      <w:r>
        <w:tab/>
        <w:t xml:space="preserve">      - 1</w:t>
      </w:r>
    </w:p>
    <w:p w:rsidR="00303587" w:rsidRDefault="00303587" w:rsidP="002E18CA">
      <w:r>
        <w:t>Санкт-Петербург       - 1</w:t>
      </w:r>
    </w:p>
    <w:p w:rsidR="00303587" w:rsidRDefault="00303587" w:rsidP="002E18CA">
      <w:r>
        <w:t>Башкортостан            - 1</w:t>
      </w:r>
    </w:p>
    <w:p w:rsidR="00303587" w:rsidRDefault="00303587" w:rsidP="002E18CA">
      <w:r>
        <w:t>Краснодар</w:t>
      </w:r>
      <w:r>
        <w:tab/>
        <w:t xml:space="preserve">                - 1</w:t>
      </w:r>
    </w:p>
    <w:p w:rsidR="00303587" w:rsidRDefault="00303587" w:rsidP="002E18CA">
      <w:r>
        <w:t>Воронеж</w:t>
      </w:r>
      <w:r>
        <w:tab/>
      </w:r>
      <w:r>
        <w:tab/>
        <w:t xml:space="preserve">      - 1</w:t>
      </w:r>
    </w:p>
    <w:p w:rsidR="00303587" w:rsidRDefault="00303587" w:rsidP="002E18CA">
      <w:r>
        <w:t>Германия                    - 1</w:t>
      </w:r>
      <w:r>
        <w:tab/>
      </w:r>
      <w:r>
        <w:tab/>
      </w:r>
      <w:r>
        <w:tab/>
        <w:t xml:space="preserve">   </w:t>
      </w:r>
      <w:r>
        <w:tab/>
      </w:r>
    </w:p>
    <w:p w:rsidR="00364ED5" w:rsidRDefault="00364ED5" w:rsidP="002E18CA"/>
    <w:p w:rsidR="00364ED5" w:rsidRDefault="00364ED5" w:rsidP="009C4726">
      <w:r>
        <w:t xml:space="preserve">4. Количество рассмотренных обращений - </w:t>
      </w:r>
      <w:r w:rsidR="00E04532">
        <w:t>782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E04532">
        <w:t xml:space="preserve"> - 190</w:t>
      </w:r>
      <w:r>
        <w:t xml:space="preserve">; из них </w:t>
      </w:r>
      <w:r w:rsidR="00E04532">
        <w:t>7</w:t>
      </w:r>
      <w:r>
        <w:t xml:space="preserve"> обращений, поступивших в </w:t>
      </w:r>
      <w:r>
        <w:rPr>
          <w:lang w:val="en-US"/>
        </w:rPr>
        <w:t>III</w:t>
      </w:r>
      <w:r>
        <w:t xml:space="preserve"> квартале 20</w:t>
      </w:r>
      <w:r w:rsidR="00E04532">
        <w:t>14</w:t>
      </w:r>
      <w:r>
        <w:t xml:space="preserve"> года (предыдущий отчетный период). </w:t>
      </w:r>
    </w:p>
    <w:p w:rsidR="00364ED5" w:rsidRDefault="00364ED5" w:rsidP="009C4726"/>
    <w:p w:rsidR="00364ED5" w:rsidRDefault="00364ED5" w:rsidP="009C4726">
      <w:r>
        <w:t>5. Количество обращений, которые находились на рассмотрении на 1 января 2015 года</w:t>
      </w:r>
      <w:r w:rsidR="00E04532">
        <w:t xml:space="preserve"> - 6</w:t>
      </w:r>
      <w:r>
        <w:t>;</w:t>
      </w:r>
    </w:p>
    <w:p w:rsidR="00364ED5" w:rsidRDefault="00364ED5" w:rsidP="009C4726">
      <w:r>
        <w:t xml:space="preserve">6. Количество данных ответов по результатам рассмотрения обращений </w:t>
      </w:r>
      <w:r w:rsidR="00E04532">
        <w:t>–</w:t>
      </w:r>
      <w:r>
        <w:t xml:space="preserve"> </w:t>
      </w:r>
      <w:r w:rsidR="00E04532">
        <w:t xml:space="preserve">782, </w:t>
      </w:r>
      <w:r>
        <w:t xml:space="preserve">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E04532">
        <w:t xml:space="preserve"> - 190</w:t>
      </w:r>
      <w:r>
        <w:t>; из них:</w:t>
      </w:r>
    </w:p>
    <w:p w:rsidR="00364ED5" w:rsidRDefault="00364ED5" w:rsidP="009C4726">
      <w:proofErr w:type="gramStart"/>
      <w:r>
        <w:t>письменных</w:t>
      </w:r>
      <w:proofErr w:type="gramEnd"/>
      <w:r>
        <w:t xml:space="preserve"> - </w:t>
      </w:r>
      <w:r w:rsidR="00E04532">
        <w:t>782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E04532">
        <w:t xml:space="preserve"> - 190</w:t>
      </w:r>
      <w:r>
        <w:t>;</w:t>
      </w:r>
    </w:p>
    <w:p w:rsidR="00364ED5" w:rsidRDefault="00E0791C" w:rsidP="009C4726">
      <w:r>
        <w:t>в электронном виде - 28</w:t>
      </w:r>
      <w:r w:rsidR="00364ED5">
        <w:t xml:space="preserve">, в т.ч. в </w:t>
      </w:r>
      <w:r w:rsidR="00364ED5">
        <w:rPr>
          <w:lang w:val="en-US"/>
        </w:rPr>
        <w:t>IV</w:t>
      </w:r>
      <w:r w:rsidR="00364ED5" w:rsidRPr="005601FB">
        <w:t xml:space="preserve"> </w:t>
      </w:r>
      <w:r w:rsidR="00364ED5">
        <w:t>квартале</w:t>
      </w:r>
      <w:r>
        <w:t xml:space="preserve"> - 10</w:t>
      </w:r>
      <w:r w:rsidR="00364ED5">
        <w:t>;</w:t>
      </w:r>
    </w:p>
    <w:p w:rsidR="00364ED5" w:rsidRDefault="00364ED5" w:rsidP="009C4726">
      <w:r>
        <w:t>6.1. По характеру принятых по результатам рассмотрения обращений решений:</w:t>
      </w:r>
    </w:p>
    <w:p w:rsidR="00364ED5" w:rsidRDefault="00364ED5" w:rsidP="009C4726">
      <w:r>
        <w:t xml:space="preserve">"разъяснено" - </w:t>
      </w:r>
      <w:r w:rsidR="00E0791C">
        <w:t>782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E0791C">
        <w:t xml:space="preserve"> - 190</w:t>
      </w:r>
      <w:r>
        <w:t>;</w:t>
      </w:r>
    </w:p>
    <w:p w:rsidR="00364ED5" w:rsidRDefault="00364ED5" w:rsidP="009C4726">
      <w:r>
        <w:t xml:space="preserve">"не поддержано"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8C45AB">
      <w:r>
        <w:t xml:space="preserve">"поддержано"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Pr="009C4726" w:rsidRDefault="00364ED5" w:rsidP="008C45AB">
      <w:r>
        <w:t xml:space="preserve"> из них "меры приняты"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9C4726">
      <w:r>
        <w:t>6.2. По срокам рассмотрения обращений граждан:</w:t>
      </w:r>
    </w:p>
    <w:p w:rsidR="00364ED5" w:rsidRDefault="00364ED5" w:rsidP="004A2DD8">
      <w:r>
        <w:t xml:space="preserve">рассмотрено в установленные законодательством Российской Федерации сроки - </w:t>
      </w:r>
      <w:r w:rsidR="00E0791C">
        <w:t>782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E0791C">
        <w:t>- 190</w:t>
      </w:r>
      <w:r>
        <w:t>;</w:t>
      </w:r>
    </w:p>
    <w:p w:rsidR="00364ED5" w:rsidRDefault="00364ED5" w:rsidP="004A2DD8">
      <w:r>
        <w:t xml:space="preserve">из них в сроки, установленные нормативными актами Росстата - </w:t>
      </w:r>
      <w:r w:rsidR="00E0791C">
        <w:t>782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E0791C">
        <w:t xml:space="preserve"> - 190</w:t>
      </w:r>
      <w:r>
        <w:t>;</w:t>
      </w:r>
    </w:p>
    <w:p w:rsidR="00364ED5" w:rsidRDefault="00364ED5" w:rsidP="009C4726">
      <w:r>
        <w:t xml:space="preserve">рассмотрено с нарушением установленных нормативными актами Росстата сроков - ____,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9C4726">
      <w:r>
        <w:t xml:space="preserve">из них, с нарушением сроков, установленных законодательством Российской Федерации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8C45AB">
      <w:r>
        <w:t xml:space="preserve">продлен установленный нормативными актами Росстата срок рассмотрения - 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8C45AB">
      <w:r>
        <w:t xml:space="preserve">их них срок, установленный законодательством Российской Федерации - 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</w:t>
      </w:r>
    </w:p>
    <w:p w:rsidR="00364ED5" w:rsidRDefault="00364ED5" w:rsidP="008C45AB">
      <w:r>
        <w:t>6.3. По должностному лицу, подписавшему ответ:</w:t>
      </w:r>
    </w:p>
    <w:p w:rsidR="00364ED5" w:rsidRDefault="00364ED5" w:rsidP="00AE7D2B">
      <w:r>
        <w:t xml:space="preserve">за подписью руководителя территориального органа Росстата - </w:t>
      </w:r>
      <w:r w:rsidR="00E0791C">
        <w:t>348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 w:rsidR="00E0791C">
        <w:t>квартале - 63</w:t>
      </w:r>
      <w:r>
        <w:t>;</w:t>
      </w:r>
    </w:p>
    <w:p w:rsidR="00364ED5" w:rsidRDefault="00364ED5" w:rsidP="00AE7D2B">
      <w:r>
        <w:t xml:space="preserve">за подписью заместителя руководителя территориального органа </w:t>
      </w:r>
      <w:r>
        <w:br/>
        <w:t xml:space="preserve">Росстата - </w:t>
      </w:r>
      <w:r w:rsidR="00E0791C">
        <w:t>434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>квартале</w:t>
      </w:r>
      <w:r w:rsidR="00E0791C">
        <w:t xml:space="preserve"> - 127</w:t>
      </w:r>
      <w:r>
        <w:t>.</w:t>
      </w:r>
    </w:p>
    <w:p w:rsidR="00364ED5" w:rsidRDefault="00364ED5" w:rsidP="00AE7D2B"/>
    <w:p w:rsidR="00364ED5" w:rsidRDefault="00364ED5" w:rsidP="00AE7D2B">
      <w:r>
        <w:lastRenderedPageBreak/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___, в т.ч. в </w:t>
      </w:r>
      <w:r>
        <w:rPr>
          <w:lang w:val="en-US"/>
        </w:rPr>
        <w:t>IV</w:t>
      </w:r>
      <w:r w:rsidRPr="005601FB">
        <w:t xml:space="preserve"> </w:t>
      </w:r>
      <w:r>
        <w:t xml:space="preserve">квартале___;  по </w:t>
      </w:r>
      <w:proofErr w:type="gramStart"/>
      <w:r>
        <w:t>результатам</w:t>
      </w:r>
      <w:proofErr w:type="gramEnd"/>
      <w:r>
        <w:t xml:space="preserve"> рассмотрения которых привлечены к ответственности - ____, в т.ч. в </w:t>
      </w:r>
      <w:r>
        <w:rPr>
          <w:lang w:val="en-US"/>
        </w:rPr>
        <w:t>IV</w:t>
      </w:r>
      <w:r w:rsidRPr="005601FB">
        <w:t xml:space="preserve"> </w:t>
      </w:r>
      <w:r>
        <w:t>квартале___; (ФИО привлеченного к ответственности);</w:t>
      </w:r>
    </w:p>
    <w:p w:rsidR="00364ED5" w:rsidRDefault="00364ED5" w:rsidP="00EE58B6">
      <w:pPr>
        <w:pStyle w:val="Default"/>
        <w:ind w:firstLine="709"/>
        <w:jc w:val="both"/>
        <w:rPr>
          <w:sz w:val="28"/>
          <w:szCs w:val="28"/>
        </w:rPr>
      </w:pPr>
    </w:p>
    <w:p w:rsidR="00364ED5" w:rsidRPr="00CF594A" w:rsidRDefault="00364ED5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Pr="00CF594A">
        <w:rPr>
          <w:sz w:val="28"/>
          <w:szCs w:val="28"/>
        </w:rPr>
        <w:t xml:space="preserve">___, в т.ч. в </w:t>
      </w:r>
      <w:r w:rsidRPr="00CF594A">
        <w:rPr>
          <w:sz w:val="28"/>
          <w:szCs w:val="28"/>
          <w:lang w:val="en-US"/>
        </w:rPr>
        <w:t>IV</w:t>
      </w:r>
      <w:r w:rsidRPr="00CF594A">
        <w:rPr>
          <w:sz w:val="28"/>
          <w:szCs w:val="28"/>
        </w:rPr>
        <w:t xml:space="preserve"> квартале___;</w:t>
      </w:r>
    </w:p>
    <w:p w:rsidR="00364ED5" w:rsidRDefault="00364ED5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направленных ответов - </w:t>
      </w:r>
      <w:r w:rsidRPr="00CF594A">
        <w:rPr>
          <w:sz w:val="28"/>
          <w:szCs w:val="28"/>
        </w:rPr>
        <w:t xml:space="preserve">___, в т.ч. в </w:t>
      </w:r>
      <w:r w:rsidRPr="00CF594A">
        <w:rPr>
          <w:sz w:val="28"/>
          <w:szCs w:val="28"/>
          <w:lang w:val="en-US"/>
        </w:rPr>
        <w:t>IV</w:t>
      </w:r>
      <w:r w:rsidRPr="00CF594A">
        <w:rPr>
          <w:sz w:val="28"/>
          <w:szCs w:val="28"/>
        </w:rPr>
        <w:t xml:space="preserve"> квартале___;</w:t>
      </w:r>
    </w:p>
    <w:p w:rsidR="00364ED5" w:rsidRDefault="00364ED5" w:rsidP="00EE58B6">
      <w:pPr>
        <w:pStyle w:val="Default"/>
        <w:ind w:firstLine="709"/>
        <w:jc w:val="both"/>
        <w:rPr>
          <w:sz w:val="28"/>
          <w:szCs w:val="28"/>
        </w:rPr>
      </w:pPr>
    </w:p>
    <w:p w:rsidR="00364ED5" w:rsidRDefault="00364ED5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</w:t>
      </w:r>
      <w:r w:rsidR="0099782D">
        <w:rPr>
          <w:sz w:val="28"/>
          <w:szCs w:val="28"/>
        </w:rPr>
        <w:t xml:space="preserve"> – 584</w:t>
      </w:r>
    </w:p>
    <w:p w:rsidR="0083201D" w:rsidRDefault="0083201D" w:rsidP="0083201D">
      <w:pPr>
        <w:pStyle w:val="Default"/>
        <w:ind w:firstLine="709"/>
        <w:jc w:val="both"/>
        <w:rPr>
          <w:sz w:val="28"/>
          <w:szCs w:val="28"/>
        </w:rPr>
      </w:pPr>
    </w:p>
    <w:p w:rsidR="0083201D" w:rsidRDefault="0083201D" w:rsidP="0083201D">
      <w:pPr>
        <w:pStyle w:val="Default"/>
        <w:ind w:firstLine="709"/>
        <w:jc w:val="both"/>
        <w:rPr>
          <w:sz w:val="28"/>
          <w:szCs w:val="28"/>
        </w:rPr>
      </w:pPr>
      <w:r w:rsidRPr="00E666DA">
        <w:rPr>
          <w:sz w:val="28"/>
          <w:szCs w:val="28"/>
        </w:rPr>
        <w:t>В ходе личного приема руководителем</w:t>
      </w:r>
      <w:r>
        <w:rPr>
          <w:sz w:val="28"/>
          <w:szCs w:val="28"/>
        </w:rPr>
        <w:t xml:space="preserve">, заместителями руководителя </w:t>
      </w:r>
      <w:r w:rsidRPr="00E666DA">
        <w:rPr>
          <w:sz w:val="28"/>
          <w:szCs w:val="28"/>
        </w:rPr>
        <w:t xml:space="preserve"> Сар</w:t>
      </w:r>
      <w:r w:rsidRPr="00E666DA">
        <w:rPr>
          <w:sz w:val="28"/>
          <w:szCs w:val="28"/>
        </w:rPr>
        <w:t>а</w:t>
      </w:r>
      <w:r w:rsidRPr="00E666DA">
        <w:rPr>
          <w:sz w:val="28"/>
          <w:szCs w:val="28"/>
        </w:rPr>
        <w:t xml:space="preserve">товстата </w:t>
      </w:r>
      <w:r>
        <w:rPr>
          <w:sz w:val="28"/>
          <w:szCs w:val="28"/>
        </w:rPr>
        <w:t xml:space="preserve">в 4 квартале 2014 года </w:t>
      </w:r>
      <w:r w:rsidRPr="00E666DA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13</w:t>
      </w:r>
      <w:r w:rsidRPr="00E666DA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. Рассматривались вопросы</w:t>
      </w:r>
      <w:r w:rsidRPr="00E666DA">
        <w:rPr>
          <w:sz w:val="28"/>
          <w:szCs w:val="28"/>
        </w:rPr>
        <w:t xml:space="preserve"> трудоустройства, </w:t>
      </w:r>
      <w:r>
        <w:rPr>
          <w:sz w:val="28"/>
          <w:szCs w:val="28"/>
        </w:rPr>
        <w:t>предоставления статистической информации, о присвоении звания «Ветерана труда» о предоставлении направления  для поступления в ВУЗы области.</w:t>
      </w:r>
    </w:p>
    <w:p w:rsidR="0099782D" w:rsidRDefault="0099782D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99782D" w:rsidSect="009947EC">
      <w:headerReference w:type="default" r:id="rId7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31" w:rsidRDefault="009A6031" w:rsidP="00CD7746">
      <w:r>
        <w:separator/>
      </w:r>
    </w:p>
  </w:endnote>
  <w:endnote w:type="continuationSeparator" w:id="1">
    <w:p w:rsidR="009A6031" w:rsidRDefault="009A603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31" w:rsidRDefault="009A6031" w:rsidP="00CD7746">
      <w:r>
        <w:separator/>
      </w:r>
    </w:p>
  </w:footnote>
  <w:footnote w:type="continuationSeparator" w:id="1">
    <w:p w:rsidR="009A6031" w:rsidRDefault="009A6031" w:rsidP="00CD7746">
      <w:r>
        <w:continuationSeparator/>
      </w:r>
    </w:p>
  </w:footnote>
  <w:footnote w:id="2">
    <w:p w:rsidR="0083201D" w:rsidRDefault="0083201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1D" w:rsidRDefault="0083201D">
    <w:pPr>
      <w:pStyle w:val="a8"/>
      <w:jc w:val="center"/>
    </w:pPr>
    <w:fldSimple w:instr="PAGE   \* MERGEFORMAT">
      <w:r w:rsidR="002B6655">
        <w:rPr>
          <w:noProof/>
        </w:rPr>
        <w:t>2</w:t>
      </w:r>
    </w:fldSimple>
  </w:p>
  <w:p w:rsidR="0083201D" w:rsidRDefault="008320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86B22"/>
    <w:rsid w:val="000A7C34"/>
    <w:rsid w:val="000D42CA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46736"/>
    <w:rsid w:val="00261BB3"/>
    <w:rsid w:val="00280953"/>
    <w:rsid w:val="002878F1"/>
    <w:rsid w:val="002B6655"/>
    <w:rsid w:val="002D442C"/>
    <w:rsid w:val="002E18CA"/>
    <w:rsid w:val="002F4BEE"/>
    <w:rsid w:val="00303587"/>
    <w:rsid w:val="003207F3"/>
    <w:rsid w:val="00364ED5"/>
    <w:rsid w:val="00365C1B"/>
    <w:rsid w:val="00375C94"/>
    <w:rsid w:val="003C2A9F"/>
    <w:rsid w:val="0042179D"/>
    <w:rsid w:val="004544A9"/>
    <w:rsid w:val="00494139"/>
    <w:rsid w:val="00494967"/>
    <w:rsid w:val="00497830"/>
    <w:rsid w:val="004A2DD8"/>
    <w:rsid w:val="004A763B"/>
    <w:rsid w:val="004B580D"/>
    <w:rsid w:val="004C1ABA"/>
    <w:rsid w:val="00547970"/>
    <w:rsid w:val="0055247F"/>
    <w:rsid w:val="005601FB"/>
    <w:rsid w:val="00567D2A"/>
    <w:rsid w:val="00573423"/>
    <w:rsid w:val="005A34B7"/>
    <w:rsid w:val="005C0810"/>
    <w:rsid w:val="005C229A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53ABE"/>
    <w:rsid w:val="00763E75"/>
    <w:rsid w:val="00784100"/>
    <w:rsid w:val="0083201D"/>
    <w:rsid w:val="00847BE5"/>
    <w:rsid w:val="00857DAC"/>
    <w:rsid w:val="008A34D3"/>
    <w:rsid w:val="008C45AB"/>
    <w:rsid w:val="008C695F"/>
    <w:rsid w:val="008C7122"/>
    <w:rsid w:val="008C7715"/>
    <w:rsid w:val="00936714"/>
    <w:rsid w:val="009661E0"/>
    <w:rsid w:val="0096748E"/>
    <w:rsid w:val="00991E5C"/>
    <w:rsid w:val="009947EC"/>
    <w:rsid w:val="0099782D"/>
    <w:rsid w:val="009A1C7F"/>
    <w:rsid w:val="009A6031"/>
    <w:rsid w:val="009B4B7C"/>
    <w:rsid w:val="009C4726"/>
    <w:rsid w:val="00A4350F"/>
    <w:rsid w:val="00A60C10"/>
    <w:rsid w:val="00AA4871"/>
    <w:rsid w:val="00AE14DF"/>
    <w:rsid w:val="00AE7D2B"/>
    <w:rsid w:val="00B7019F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C056D"/>
    <w:rsid w:val="00CC2EEF"/>
    <w:rsid w:val="00CD3BA0"/>
    <w:rsid w:val="00CD7746"/>
    <w:rsid w:val="00CF594A"/>
    <w:rsid w:val="00D3480D"/>
    <w:rsid w:val="00D44DA5"/>
    <w:rsid w:val="00D60B02"/>
    <w:rsid w:val="00DA6275"/>
    <w:rsid w:val="00DC3460"/>
    <w:rsid w:val="00DC54F3"/>
    <w:rsid w:val="00DD4E91"/>
    <w:rsid w:val="00DE39D7"/>
    <w:rsid w:val="00E04532"/>
    <w:rsid w:val="00E0791C"/>
    <w:rsid w:val="00E47AD0"/>
    <w:rsid w:val="00E84F8E"/>
    <w:rsid w:val="00EC75EA"/>
    <w:rsid w:val="00EE3703"/>
    <w:rsid w:val="00EE58B6"/>
    <w:rsid w:val="00F069B3"/>
    <w:rsid w:val="00F154A4"/>
    <w:rsid w:val="00F556BB"/>
    <w:rsid w:val="00F648CD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ind w:firstLine="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275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locked/>
    <w:rsid w:val="00DA62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A6275"/>
    <w:rPr>
      <w:rFonts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sid w:val="00DA6275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DA6275"/>
    <w:rPr>
      <w:rFonts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locked/>
    <w:rsid w:val="00DA6275"/>
    <w:rPr>
      <w:rFonts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DA6275"/>
    <w:rPr>
      <w:rFonts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rFonts w:cs="Times New Roman"/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semiHidden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CD7746"/>
    <w:rPr>
      <w:rFonts w:cs="Times New Roman"/>
      <w:lang w:eastAsia="ru-RU"/>
    </w:rPr>
  </w:style>
  <w:style w:type="character" w:styleId="a7">
    <w:name w:val="footnote reference"/>
    <w:basedOn w:val="a0"/>
    <w:semiHidden/>
    <w:rsid w:val="00CD7746"/>
    <w:rPr>
      <w:rFonts w:cs="Times New Roman"/>
      <w:vertAlign w:val="superscript"/>
    </w:rPr>
  </w:style>
  <w:style w:type="paragraph" w:styleId="a8">
    <w:name w:val="header"/>
    <w:basedOn w:val="a"/>
    <w:link w:val="a9"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2E18CA"/>
    <w:rPr>
      <w:rFonts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2E18CA"/>
    <w:rPr>
      <w:rFonts w:cs="Times New Roman"/>
      <w:sz w:val="28"/>
      <w:szCs w:val="28"/>
      <w:lang w:eastAsia="ru-RU"/>
    </w:rPr>
  </w:style>
  <w:style w:type="character" w:styleId="ac">
    <w:name w:val="page number"/>
    <w:basedOn w:val="a0"/>
    <w:rsid w:val="002E18CA"/>
    <w:rPr>
      <w:rFonts w:cs="Times New Roman"/>
    </w:rPr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.Интервал 0 pt"/>
    <w:rsid w:val="002E18CA"/>
    <w:rPr>
      <w:rFonts w:ascii="Times New Roman" w:hAnsi="Times New Roman"/>
      <w:b/>
      <w:color w:val="000000"/>
      <w:spacing w:val="-2"/>
      <w:w w:val="100"/>
      <w:position w:val="0"/>
      <w:sz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24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semiHidden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semiHidden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locked/>
    <w:rsid w:val="009661E0"/>
    <w:rPr>
      <w:rFonts w:cs="Times New Roman"/>
      <w:lang w:eastAsia="ru-RU"/>
    </w:rPr>
  </w:style>
  <w:style w:type="character" w:styleId="af1">
    <w:name w:val="endnote reference"/>
    <w:basedOn w:val="a0"/>
    <w:semiHidden/>
    <w:rsid w:val="009661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Rosstat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Дмитриев Андрей Владимирович</dc:creator>
  <cp:lastModifiedBy>P64_IsaevSS</cp:lastModifiedBy>
  <cp:revision>2</cp:revision>
  <cp:lastPrinted>2014-12-09T13:36:00Z</cp:lastPrinted>
  <dcterms:created xsi:type="dcterms:W3CDTF">2015-11-12T07:58:00Z</dcterms:created>
  <dcterms:modified xsi:type="dcterms:W3CDTF">2015-11-12T07:58:00Z</dcterms:modified>
</cp:coreProperties>
</file>